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812"/>
        <w:gridCol w:w="3494"/>
      </w:tblGrid>
      <w:tr w:rsidR="00B34B08" w:rsidTr="00E33F85">
        <w:trPr>
          <w:trHeight w:hRule="exact" w:val="670"/>
          <w:jc w:val="center"/>
        </w:trPr>
        <w:sdt>
          <w:sdtPr>
            <w:rPr>
              <w:rtl/>
            </w:rPr>
            <w:alias w:val="1174"/>
            <w:tag w:val="1174"/>
            <w:id w:val="-1775709220"/>
            <w:text/>
          </w:sdtPr>
          <w:sdtEndPr/>
          <w:sdtContent>
            <w:tc>
              <w:tcPr>
                <w:tcW w:w="8721" w:type="dxa"/>
                <w:gridSpan w:val="2"/>
              </w:tcPr>
              <w:p w:rsidR="00B34B08" w:rsidRDefault="00B34B08" w:rsidP="00E33F85">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באילת</w:t>
                </w:r>
              </w:p>
            </w:tc>
          </w:sdtContent>
        </w:sdt>
      </w:tr>
      <w:tr w:rsidR="00B34B08" w:rsidTr="00E33F85">
        <w:trPr>
          <w:trHeight w:val="337"/>
          <w:jc w:val="center"/>
        </w:trPr>
        <w:tc>
          <w:tcPr>
            <w:tcW w:w="5047" w:type="dxa"/>
          </w:tcPr>
          <w:p w:rsidR="00B34B08" w:rsidRDefault="00B34B08" w:rsidP="00E33F85">
            <w:pPr>
              <w:rPr>
                <w:b/>
                <w:bCs/>
                <w:noProof w:val="0"/>
                <w:sz w:val="26"/>
                <w:szCs w:val="26"/>
                <w:rtl/>
              </w:rPr>
            </w:pPr>
          </w:p>
        </w:tc>
        <w:tc>
          <w:tcPr>
            <w:tcW w:w="3674" w:type="dxa"/>
          </w:tcPr>
          <w:p w:rsidR="00B34B08" w:rsidRDefault="00B34B08" w:rsidP="00E33F85">
            <w:pPr>
              <w:pStyle w:val="a3"/>
              <w:jc w:val="right"/>
              <w:rPr>
                <w:b/>
                <w:bCs/>
                <w:noProof w:val="0"/>
                <w:sz w:val="26"/>
                <w:szCs w:val="26"/>
                <w:rtl/>
              </w:rPr>
            </w:pPr>
          </w:p>
        </w:tc>
      </w:tr>
      <w:tr w:rsidR="00B34B08" w:rsidTr="00E33F85">
        <w:trPr>
          <w:trHeight w:val="337"/>
          <w:jc w:val="center"/>
        </w:trPr>
        <w:tc>
          <w:tcPr>
            <w:tcW w:w="8721" w:type="dxa"/>
            <w:gridSpan w:val="2"/>
          </w:tcPr>
          <w:p w:rsidR="00B34B08" w:rsidRDefault="00BE0CAD" w:rsidP="00E33F8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B34B08">
                  <w:rPr>
                    <w:b/>
                    <w:bCs/>
                    <w:noProof w:val="0"/>
                    <w:sz w:val="26"/>
                    <w:szCs w:val="26"/>
                    <w:rtl/>
                  </w:rPr>
                  <w:t>א"פ</w:t>
                </w:r>
                <w:proofErr w:type="spellEnd"/>
              </w:sdtContent>
            </w:sdt>
            <w:r w:rsidR="00B34B08">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B34B08">
                  <w:rPr>
                    <w:b/>
                    <w:bCs/>
                    <w:noProof w:val="0"/>
                    <w:sz w:val="26"/>
                    <w:szCs w:val="26"/>
                    <w:rtl/>
                  </w:rPr>
                  <w:t>50451-03-24</w:t>
                </w:r>
              </w:sdtContent>
            </w:sdt>
            <w:bookmarkEnd w:id="0"/>
            <w:r w:rsidR="00B34B08">
              <w:rPr>
                <w:b/>
                <w:bCs/>
                <w:noProof w:val="0"/>
                <w:sz w:val="26"/>
                <w:szCs w:val="26"/>
                <w:rtl/>
              </w:rPr>
              <w:t xml:space="preserve"> </w:t>
            </w:r>
            <w:sdt>
              <w:sdtPr>
                <w:rPr>
                  <w:b/>
                  <w:bCs/>
                  <w:noProof w:val="0"/>
                  <w:sz w:val="26"/>
                  <w:szCs w:val="26"/>
                  <w:rtl/>
                </w:rPr>
                <w:alias w:val="1172"/>
                <w:tag w:val="1172"/>
                <w:id w:val="-1742169342"/>
                <w:text w:multiLine="1"/>
              </w:sdtPr>
              <w:sdtEndPr/>
              <w:sdtContent>
                <w:r w:rsidR="00B34B08">
                  <w:rPr>
                    <w:b/>
                    <w:bCs/>
                    <w:noProof w:val="0"/>
                    <w:sz w:val="26"/>
                    <w:szCs w:val="26"/>
                    <w:rtl/>
                  </w:rPr>
                  <w:t>משרד הרווחה - לשכה משפטית ירושלים נ' האפוטרופוס הכללי במחוז דרום ואח'</w:t>
                </w:r>
              </w:sdtContent>
            </w:sdt>
          </w:p>
          <w:p w:rsidR="00B34B08" w:rsidRPr="00957C90" w:rsidRDefault="00B34B08" w:rsidP="00E33F85">
            <w:pPr>
              <w:rPr>
                <w:b/>
                <w:bCs/>
                <w:noProof w:val="0"/>
                <w:sz w:val="2"/>
                <w:szCs w:val="2"/>
                <w:rtl/>
              </w:rPr>
            </w:pPr>
          </w:p>
          <w:p w:rsidR="00B34B08" w:rsidRDefault="00B34B08" w:rsidP="00E33F85">
            <w:pPr>
              <w:rPr>
                <w:b/>
                <w:bCs/>
                <w:noProof w:val="0"/>
                <w:sz w:val="26"/>
                <w:szCs w:val="26"/>
                <w:rtl/>
              </w:rPr>
            </w:pPr>
            <w:r w:rsidRPr="00957C90">
              <w:rPr>
                <w:rFonts w:hint="cs"/>
                <w:b/>
                <w:bCs/>
                <w:noProof w:val="0"/>
                <w:sz w:val="26"/>
                <w:szCs w:val="26"/>
                <w:rtl/>
              </w:rPr>
              <w:t xml:space="preserve"> </w:t>
            </w:r>
          </w:p>
          <w:p w:rsidR="00B34B08" w:rsidRPr="00957C90" w:rsidRDefault="00B34B08" w:rsidP="00E33F85">
            <w:pPr>
              <w:rPr>
                <w:b/>
                <w:bCs/>
                <w:noProof w:val="0"/>
                <w:sz w:val="26"/>
                <w:szCs w:val="26"/>
                <w:rtl/>
              </w:rPr>
            </w:pPr>
          </w:p>
        </w:tc>
      </w:tr>
    </w:tbl>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16F03" w:rsidTr="00E33F85">
        <w:trPr>
          <w:jc w:val="center"/>
        </w:trPr>
        <w:tc>
          <w:tcPr>
            <w:tcW w:w="743" w:type="dxa"/>
            <w:hideMark/>
          </w:tcPr>
          <w:p w:rsidR="00E16F03" w:rsidRDefault="00E16F03" w:rsidP="00E33F85">
            <w:pPr>
              <w:jc w:val="both"/>
              <w:rPr>
                <w:rFonts w:ascii="Arial (W1)" w:hAnsi="Arial (W1)"/>
                <w:b/>
                <w:bCs/>
                <w:sz w:val="28"/>
                <w:szCs w:val="28"/>
              </w:rPr>
            </w:pPr>
            <w:r>
              <w:rPr>
                <w:rFonts w:hint="cs"/>
                <w:b/>
                <w:bCs/>
                <w:sz w:val="28"/>
                <w:rtl/>
              </w:rPr>
              <w:t xml:space="preserve">לפני </w:t>
            </w:r>
          </w:p>
        </w:tc>
        <w:tc>
          <w:tcPr>
            <w:tcW w:w="8077" w:type="dxa"/>
            <w:gridSpan w:val="2"/>
            <w:hideMark/>
          </w:tcPr>
          <w:p w:rsidR="00E16F03" w:rsidRDefault="00E16F03" w:rsidP="00E33F85">
            <w:pPr>
              <w:rPr>
                <w:rFonts w:ascii="Arial" w:hAnsi="Arial"/>
                <w:b/>
                <w:bCs/>
                <w:rtl/>
              </w:rPr>
            </w:pPr>
            <w:r>
              <w:rPr>
                <w:rFonts w:ascii="Arial" w:hAnsi="Arial" w:hint="cs"/>
                <w:b/>
                <w:bCs/>
                <w:rtl/>
              </w:rPr>
              <w:t>כבוד ה</w:t>
            </w:r>
            <w:r>
              <w:rPr>
                <w:rFonts w:ascii="Arial" w:hAnsi="Arial"/>
                <w:b/>
                <w:bCs/>
                <w:rtl/>
              </w:rPr>
              <w:t xml:space="preserve">שופט </w:t>
            </w:r>
            <w:r>
              <w:rPr>
                <w:rFonts w:ascii="Arial" w:hAnsi="Arial" w:hint="cs"/>
                <w:b/>
                <w:bCs/>
                <w:rtl/>
              </w:rPr>
              <w:t>ה</w:t>
            </w:r>
            <w:r>
              <w:rPr>
                <w:rFonts w:ascii="Arial" w:hAnsi="Arial"/>
                <w:b/>
                <w:bCs/>
                <w:rtl/>
              </w:rPr>
              <w:t>בכיר</w:t>
            </w:r>
            <w:r>
              <w:rPr>
                <w:rFonts w:ascii="Arial" w:hAnsi="Arial" w:hint="cs"/>
                <w:b/>
                <w:bCs/>
                <w:rtl/>
              </w:rPr>
              <w:t xml:space="preserve">  </w:t>
            </w:r>
            <w:r>
              <w:rPr>
                <w:rFonts w:ascii="Arial" w:hAnsi="Arial"/>
                <w:b/>
                <w:bCs/>
                <w:rtl/>
              </w:rPr>
              <w:t>מרדכי (מוטי) לוי</w:t>
            </w:r>
          </w:p>
          <w:p w:rsidR="00E16F03" w:rsidRPr="006816EC" w:rsidRDefault="00E16F03" w:rsidP="00E33F85"/>
        </w:tc>
      </w:tr>
      <w:tr w:rsidR="00E16F03" w:rsidTr="00E33F85">
        <w:trPr>
          <w:jc w:val="center"/>
        </w:trPr>
        <w:tc>
          <w:tcPr>
            <w:tcW w:w="3249" w:type="dxa"/>
            <w:gridSpan w:val="2"/>
          </w:tcPr>
          <w:p w:rsidR="00E16F03" w:rsidRDefault="00E16F03" w:rsidP="00E33F85">
            <w:pPr>
              <w:bidi w:val="0"/>
              <w:rPr>
                <w:rFonts w:ascii="Arial (W1)" w:hAnsi="Arial (W1)"/>
                <w:b/>
                <w:bCs/>
                <w:noProof w:val="0"/>
                <w:sz w:val="28"/>
                <w:szCs w:val="28"/>
                <w:rtl/>
              </w:rPr>
            </w:pPr>
          </w:p>
          <w:p w:rsidR="00E16F03" w:rsidRPr="005431ED" w:rsidRDefault="00E16F03" w:rsidP="00E33F85">
            <w:pPr>
              <w:rPr>
                <w:rFonts w:ascii="Arial (W1)" w:hAnsi="Arial (W1)"/>
                <w:b/>
                <w:bCs/>
                <w:noProof w:val="0"/>
                <w:sz w:val="26"/>
                <w:szCs w:val="26"/>
              </w:rPr>
            </w:pPr>
            <w:r w:rsidRPr="005431ED">
              <w:rPr>
                <w:rFonts w:hint="cs"/>
                <w:b/>
                <w:bCs/>
                <w:noProof w:val="0"/>
                <w:sz w:val="26"/>
                <w:szCs w:val="26"/>
                <w:rtl/>
              </w:rPr>
              <w:t>מבקש</w:t>
            </w:r>
            <w:r w:rsidRPr="005431ED">
              <w:rPr>
                <w:rFonts w:ascii="Arial (W1)" w:hAnsi="Arial (W1)" w:hint="cs"/>
                <w:b/>
                <w:bCs/>
                <w:noProof w:val="0"/>
                <w:sz w:val="26"/>
                <w:szCs w:val="26"/>
                <w:rtl/>
              </w:rPr>
              <w:t>ת</w:t>
            </w:r>
          </w:p>
        </w:tc>
        <w:tc>
          <w:tcPr>
            <w:tcW w:w="5571" w:type="dxa"/>
          </w:tcPr>
          <w:p w:rsidR="00E16F03" w:rsidRDefault="00E16F03" w:rsidP="00E33F85">
            <w:pPr>
              <w:rPr>
                <w:rFonts w:ascii="Arial (W1)" w:hAnsi="Arial (W1)"/>
                <w:b/>
                <w:bCs/>
                <w:noProof w:val="0"/>
                <w:sz w:val="28"/>
                <w:szCs w:val="28"/>
                <w:rtl/>
              </w:rPr>
            </w:pPr>
          </w:p>
          <w:p w:rsidR="00E16F03" w:rsidRDefault="00E16F03" w:rsidP="00E33F85">
            <w:pPr>
              <w:rPr>
                <w:b/>
                <w:bCs/>
                <w:noProof w:val="0"/>
                <w:sz w:val="28"/>
                <w:rtl/>
              </w:rPr>
            </w:pPr>
            <w:r>
              <w:rPr>
                <w:rFonts w:hint="cs"/>
                <w:b/>
                <w:bCs/>
                <w:noProof w:val="0"/>
                <w:sz w:val="28"/>
                <w:rtl/>
              </w:rPr>
              <w:t>היועצת המשפטית לממשלה</w:t>
            </w:r>
          </w:p>
          <w:p w:rsidR="00E16F03" w:rsidRDefault="00E16F03" w:rsidP="00E33F85">
            <w:pPr>
              <w:rPr>
                <w:rFonts w:ascii="Arial (W1)" w:hAnsi="Arial (W1)"/>
                <w:b/>
                <w:bCs/>
                <w:noProof w:val="0"/>
                <w:sz w:val="28"/>
                <w:szCs w:val="28"/>
              </w:rPr>
            </w:pPr>
            <w:r w:rsidRPr="005431ED">
              <w:rPr>
                <w:rFonts w:hint="cs"/>
                <w:noProof w:val="0"/>
                <w:sz w:val="28"/>
                <w:rtl/>
              </w:rPr>
              <w:t xml:space="preserve">באמצעות ב"כ  במשרד הרווחה והביטחון החברתי </w:t>
            </w:r>
          </w:p>
        </w:tc>
      </w:tr>
      <w:tr w:rsidR="00E16F03" w:rsidTr="00E33F85">
        <w:trPr>
          <w:jc w:val="center"/>
        </w:trPr>
        <w:tc>
          <w:tcPr>
            <w:tcW w:w="8820" w:type="dxa"/>
            <w:gridSpan w:val="3"/>
          </w:tcPr>
          <w:p w:rsidR="00E16F03" w:rsidRDefault="00E16F03" w:rsidP="00E33F85">
            <w:pPr>
              <w:rPr>
                <w:rFonts w:ascii="Arial (W1)" w:hAnsi="Arial (W1)"/>
                <w:b/>
                <w:bCs/>
                <w:noProof w:val="0"/>
                <w:sz w:val="28"/>
                <w:szCs w:val="28"/>
                <w:rtl/>
              </w:rPr>
            </w:pPr>
          </w:p>
          <w:p w:rsidR="00E16F03" w:rsidRDefault="00E16F03" w:rsidP="00E33F85">
            <w:pPr>
              <w:jc w:val="center"/>
              <w:rPr>
                <w:rFonts w:ascii="Arial (W1)" w:hAnsi="Arial (W1)"/>
                <w:b/>
                <w:bCs/>
                <w:noProof w:val="0"/>
                <w:sz w:val="28"/>
                <w:szCs w:val="28"/>
              </w:rPr>
            </w:pPr>
            <w:r>
              <w:rPr>
                <w:rFonts w:hint="cs"/>
                <w:b/>
                <w:bCs/>
                <w:noProof w:val="0"/>
                <w:sz w:val="28"/>
                <w:rtl/>
              </w:rPr>
              <w:t>נגד</w:t>
            </w:r>
          </w:p>
        </w:tc>
      </w:tr>
      <w:tr w:rsidR="00E16F03" w:rsidTr="00E33F85">
        <w:trPr>
          <w:jc w:val="center"/>
        </w:trPr>
        <w:tc>
          <w:tcPr>
            <w:tcW w:w="3249" w:type="dxa"/>
            <w:gridSpan w:val="2"/>
          </w:tcPr>
          <w:p w:rsidR="00E16F03" w:rsidRDefault="00E16F03" w:rsidP="00E33F85">
            <w:pPr>
              <w:rPr>
                <w:rFonts w:ascii="Arial (W1)" w:hAnsi="Arial (W1)"/>
                <w:b/>
                <w:bCs/>
                <w:noProof w:val="0"/>
                <w:sz w:val="28"/>
                <w:szCs w:val="28"/>
                <w:rtl/>
              </w:rPr>
            </w:pPr>
          </w:p>
          <w:p w:rsidR="00E16F03" w:rsidRDefault="00E16F03" w:rsidP="00E33F85">
            <w:pPr>
              <w:rPr>
                <w:rFonts w:ascii="Arial (W1)" w:hAnsi="Arial (W1)"/>
                <w:b/>
                <w:bCs/>
                <w:noProof w:val="0"/>
                <w:sz w:val="28"/>
                <w:szCs w:val="28"/>
              </w:rPr>
            </w:pPr>
            <w:r>
              <w:rPr>
                <w:rFonts w:hint="cs"/>
                <w:b/>
                <w:bCs/>
                <w:noProof w:val="0"/>
                <w:sz w:val="28"/>
                <w:rtl/>
              </w:rPr>
              <w:t>משיבים</w:t>
            </w:r>
          </w:p>
        </w:tc>
        <w:tc>
          <w:tcPr>
            <w:tcW w:w="5571" w:type="dxa"/>
          </w:tcPr>
          <w:p w:rsidR="00E16F03" w:rsidRDefault="00E16F03" w:rsidP="00E33F85">
            <w:pPr>
              <w:rPr>
                <w:rFonts w:ascii="Arial (W1)" w:hAnsi="Arial (W1)"/>
                <w:b/>
                <w:bCs/>
                <w:noProof w:val="0"/>
                <w:sz w:val="28"/>
                <w:szCs w:val="28"/>
                <w:rtl/>
              </w:rPr>
            </w:pPr>
          </w:p>
          <w:p w:rsidR="00E16F03" w:rsidRPr="005431ED" w:rsidRDefault="00E16F03" w:rsidP="00E16F03">
            <w:pPr>
              <w:rPr>
                <w:b/>
                <w:bCs/>
                <w:noProof w:val="0"/>
                <w:sz w:val="28"/>
                <w:rtl/>
              </w:rPr>
            </w:pPr>
            <w:r w:rsidRPr="005431ED">
              <w:rPr>
                <w:rFonts w:hint="cs"/>
                <w:b/>
                <w:bCs/>
                <w:noProof w:val="0"/>
                <w:sz w:val="28"/>
                <w:rtl/>
              </w:rPr>
              <w:t>1.</w:t>
            </w:r>
            <w:r>
              <w:rPr>
                <w:rFonts w:hint="cs"/>
                <w:b/>
                <w:bCs/>
                <w:noProof w:val="0"/>
                <w:sz w:val="28"/>
                <w:rtl/>
              </w:rPr>
              <w:t xml:space="preserve"> </w:t>
            </w:r>
            <w:r w:rsidRPr="005431ED">
              <w:rPr>
                <w:rFonts w:hint="cs"/>
                <w:b/>
                <w:bCs/>
                <w:noProof w:val="0"/>
                <w:sz w:val="28"/>
                <w:rtl/>
              </w:rPr>
              <w:t>מ</w:t>
            </w:r>
            <w:r>
              <w:rPr>
                <w:rFonts w:hint="cs"/>
                <w:b/>
                <w:bCs/>
                <w:noProof w:val="0"/>
                <w:sz w:val="28"/>
                <w:rtl/>
              </w:rPr>
              <w:t>.</w:t>
            </w:r>
            <w:r w:rsidRPr="005431ED">
              <w:rPr>
                <w:rFonts w:hint="cs"/>
                <w:b/>
                <w:bCs/>
                <w:noProof w:val="0"/>
                <w:sz w:val="28"/>
                <w:rtl/>
              </w:rPr>
              <w:t>ב</w:t>
            </w:r>
            <w:r>
              <w:rPr>
                <w:rFonts w:hint="cs"/>
                <w:b/>
                <w:bCs/>
                <w:noProof w:val="0"/>
                <w:sz w:val="28"/>
                <w:rtl/>
              </w:rPr>
              <w:t>.</w:t>
            </w:r>
          </w:p>
          <w:p w:rsidR="00E16F03" w:rsidRDefault="00E16F03" w:rsidP="00E33F85">
            <w:pPr>
              <w:rPr>
                <w:b/>
                <w:bCs/>
                <w:noProof w:val="0"/>
                <w:sz w:val="28"/>
                <w:rtl/>
              </w:rPr>
            </w:pPr>
          </w:p>
          <w:p w:rsidR="00E16F03" w:rsidRDefault="00E16F03" w:rsidP="00E16F03">
            <w:pPr>
              <w:rPr>
                <w:rFonts w:ascii="Arial" w:hAnsi="Arial"/>
                <w:b/>
                <w:bCs/>
                <w:noProof w:val="0"/>
                <w:sz w:val="26"/>
                <w:szCs w:val="26"/>
                <w:rtl/>
              </w:rPr>
            </w:pPr>
            <w:r>
              <w:rPr>
                <w:rFonts w:hint="cs"/>
                <w:b/>
                <w:bCs/>
                <w:noProof w:val="0"/>
                <w:sz w:val="28"/>
                <w:rtl/>
              </w:rPr>
              <w:t>2. א.ג.</w:t>
            </w:r>
            <w:r>
              <w:rPr>
                <w:rFonts w:hint="cs"/>
                <w:rtl/>
              </w:rPr>
              <w:t xml:space="preserve"> </w:t>
            </w:r>
          </w:p>
          <w:p w:rsidR="00E16F03" w:rsidRDefault="00E16F03" w:rsidP="00E33F85">
            <w:pPr>
              <w:rPr>
                <w:rFonts w:ascii="Arial (W1)" w:hAnsi="Arial (W1)"/>
                <w:b/>
                <w:bCs/>
                <w:noProof w:val="0"/>
                <w:sz w:val="28"/>
                <w:szCs w:val="28"/>
              </w:rPr>
            </w:pPr>
            <w:r w:rsidRPr="005431ED">
              <w:rPr>
                <w:rFonts w:ascii="Arial" w:hAnsi="Arial"/>
                <w:noProof w:val="0"/>
                <w:rtl/>
              </w:rPr>
              <w:t>ע"י ב"כ עו"ד</w:t>
            </w:r>
            <w:r w:rsidRPr="005431ED">
              <w:rPr>
                <w:rFonts w:ascii="Arial" w:hAnsi="Arial" w:hint="cs"/>
                <w:noProof w:val="0"/>
                <w:rtl/>
              </w:rPr>
              <w:t xml:space="preserve"> שירן שושני </w:t>
            </w:r>
            <w:r w:rsidRPr="005431ED">
              <w:rPr>
                <w:rFonts w:ascii="Arial" w:hAnsi="Arial"/>
                <w:noProof w:val="0"/>
                <w:rtl/>
              </w:rPr>
              <w:t>–</w:t>
            </w:r>
            <w:r w:rsidRPr="005431ED">
              <w:rPr>
                <w:rFonts w:ascii="Arial" w:hAnsi="Arial" w:hint="cs"/>
                <w:noProof w:val="0"/>
                <w:rtl/>
              </w:rPr>
              <w:t xml:space="preserve"> </w:t>
            </w:r>
            <w:proofErr w:type="spellStart"/>
            <w:r w:rsidRPr="005431ED">
              <w:rPr>
                <w:rFonts w:ascii="Arial" w:hAnsi="Arial" w:hint="cs"/>
                <w:noProof w:val="0"/>
                <w:rtl/>
              </w:rPr>
              <w:t>אפוטרופא</w:t>
            </w:r>
            <w:proofErr w:type="spellEnd"/>
            <w:r w:rsidRPr="005431ED">
              <w:rPr>
                <w:rFonts w:ascii="Arial" w:hAnsi="Arial" w:hint="cs"/>
                <w:noProof w:val="0"/>
                <w:rtl/>
              </w:rPr>
              <w:t xml:space="preserve"> לדין</w:t>
            </w:r>
            <w:r>
              <w:rPr>
                <w:rFonts w:ascii="Arial" w:hAnsi="Arial" w:hint="cs"/>
                <w:b/>
                <w:bCs/>
                <w:noProof w:val="0"/>
                <w:sz w:val="26"/>
                <w:szCs w:val="26"/>
                <w:rtl/>
              </w:rPr>
              <w:t xml:space="preserve"> </w:t>
            </w:r>
          </w:p>
        </w:tc>
      </w:tr>
      <w:tr w:rsidR="00E16F03" w:rsidTr="00E33F85">
        <w:trPr>
          <w:jc w:val="center"/>
        </w:trPr>
        <w:tc>
          <w:tcPr>
            <w:tcW w:w="8820" w:type="dxa"/>
            <w:gridSpan w:val="3"/>
          </w:tcPr>
          <w:p w:rsidR="00E16F03" w:rsidRDefault="00E16F03" w:rsidP="00E33F85">
            <w:pPr>
              <w:rPr>
                <w:rFonts w:ascii="Arial (W1)" w:hAnsi="Arial (W1)"/>
                <w:b/>
                <w:bCs/>
                <w:noProof w:val="0"/>
                <w:sz w:val="28"/>
                <w:szCs w:val="28"/>
                <w:rtl/>
              </w:rPr>
            </w:pPr>
          </w:p>
        </w:tc>
      </w:tr>
    </w:tbl>
    <w:p w:rsidR="00E16F03" w:rsidRDefault="00E16F03" w:rsidP="00E16F03">
      <w:pPr>
        <w:suppressLineNumbers/>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16F03" w:rsidTr="00E33F85">
        <w:trPr>
          <w:jc w:val="center"/>
        </w:trPr>
        <w:tc>
          <w:tcPr>
            <w:tcW w:w="8820" w:type="dxa"/>
          </w:tcPr>
          <w:p w:rsidR="00E16F03" w:rsidRDefault="00E16F03" w:rsidP="00E33F8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Pr>
      </w:pPr>
      <w:bookmarkStart w:id="1" w:name="NGCSBookmark"/>
      <w:bookmarkEnd w:id="1"/>
      <w:r>
        <w:rPr>
          <w:rFonts w:ascii="Arial" w:hAnsi="Arial"/>
          <w:noProof w:val="0"/>
          <w:rtl/>
        </w:rPr>
        <w:t>לפני בקשה לאישור פרוצדורה רפואית.</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הבקשה הוגשה על ידי היועצת המשפטית לממשלה באמצעות ב"כ במשרד הרווחה והביטחון החברתי. בבקשתו  עתר ב"כ </w:t>
      </w:r>
      <w:r>
        <w:rPr>
          <w:rFonts w:ascii="Arial" w:hAnsi="Arial" w:hint="cs"/>
          <w:noProof w:val="0"/>
          <w:rtl/>
        </w:rPr>
        <w:t>היועצת המשפטית לממשלה ב</w:t>
      </w:r>
      <w:r>
        <w:rPr>
          <w:rFonts w:ascii="Arial" w:hAnsi="Arial"/>
          <w:noProof w:val="0"/>
          <w:rtl/>
        </w:rPr>
        <w:t xml:space="preserve">משרד הרווחה והביטחון החברתי </w:t>
      </w:r>
      <w:r>
        <w:rPr>
          <w:rFonts w:ascii="Arial" w:hAnsi="Arial" w:hint="cs"/>
          <w:noProof w:val="0"/>
          <w:rtl/>
        </w:rPr>
        <w:t>ש</w:t>
      </w:r>
      <w:r>
        <w:rPr>
          <w:rFonts w:ascii="Arial" w:hAnsi="Arial"/>
          <w:noProof w:val="0"/>
          <w:rtl/>
        </w:rPr>
        <w:t xml:space="preserve">מכוח סמכותו על פי סעיף 68 (ב) לחוק הכשרות המשפטית והאפוטרופסות  תשכ"ב-1962 יאשר </w:t>
      </w:r>
      <w:r>
        <w:rPr>
          <w:rFonts w:ascii="Arial" w:hAnsi="Arial" w:hint="cs"/>
          <w:noProof w:val="0"/>
          <w:rtl/>
        </w:rPr>
        <w:t xml:space="preserve">בית המשפט </w:t>
      </w:r>
      <w:r>
        <w:rPr>
          <w:rFonts w:ascii="Arial" w:hAnsi="Arial"/>
          <w:noProof w:val="0"/>
          <w:rtl/>
        </w:rPr>
        <w:t xml:space="preserve">לבצע </w:t>
      </w:r>
      <w:proofErr w:type="spellStart"/>
      <w:r>
        <w:rPr>
          <w:rFonts w:ascii="Arial" w:hAnsi="Arial"/>
          <w:noProof w:val="0"/>
          <w:rtl/>
        </w:rPr>
        <w:t>טרכיוסטומיה</w:t>
      </w:r>
      <w:proofErr w:type="spellEnd"/>
      <w:r>
        <w:rPr>
          <w:rFonts w:ascii="Arial" w:hAnsi="Arial"/>
          <w:noProof w:val="0"/>
          <w:rtl/>
        </w:rPr>
        <w:t xml:space="preserve"> לגב' ג א</w:t>
      </w:r>
      <w:r>
        <w:rPr>
          <w:rFonts w:ascii="Arial" w:hAnsi="Arial" w:hint="cs"/>
          <w:noProof w:val="0"/>
          <w:rtl/>
        </w:rPr>
        <w:t>.</w:t>
      </w:r>
      <w:r>
        <w:rPr>
          <w:rFonts w:ascii="Arial" w:hAnsi="Arial"/>
          <w:noProof w:val="0"/>
          <w:rtl/>
        </w:rPr>
        <w:t xml:space="preserve"> ג</w:t>
      </w:r>
      <w:r>
        <w:rPr>
          <w:rFonts w:ascii="Arial" w:hAnsi="Arial" w:hint="cs"/>
          <w:noProof w:val="0"/>
          <w:rtl/>
        </w:rPr>
        <w:t>.</w:t>
      </w:r>
      <w:r>
        <w:rPr>
          <w:rFonts w:ascii="Arial" w:hAnsi="Arial"/>
          <w:noProof w:val="0"/>
          <w:rtl/>
        </w:rPr>
        <w:t xml:space="preserve"> "...</w:t>
      </w:r>
      <w:r>
        <w:rPr>
          <w:rFonts w:ascii="Arial" w:hAnsi="Arial"/>
          <w:b/>
          <w:bCs/>
          <w:noProof w:val="0"/>
          <w:rtl/>
        </w:rPr>
        <w:t>וכן  לכל הפרוצדורות הרפואיות הכרוכות בביצוע האמור והנובעות ממנו</w:t>
      </w:r>
      <w:r>
        <w:rPr>
          <w:rFonts w:ascii="Arial" w:hAnsi="Arial"/>
          <w:noProof w:val="0"/>
          <w:rtl/>
        </w:rPr>
        <w:t xml:space="preserve">".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בבקשתה נטען שהגב' </w:t>
      </w:r>
      <w:r>
        <w:rPr>
          <w:rFonts w:ascii="Arial" w:hAnsi="Arial" w:hint="cs"/>
          <w:noProof w:val="0"/>
          <w:rtl/>
        </w:rPr>
        <w:t>ג.</w:t>
      </w:r>
      <w:r>
        <w:rPr>
          <w:rFonts w:ascii="Arial" w:hAnsi="Arial"/>
          <w:noProof w:val="0"/>
          <w:rtl/>
        </w:rPr>
        <w:t xml:space="preserve"> מאושפזת בבית חולים יוספטל במחלקה לטיפול נמרץ כשהיא מורדמת ומונשמת.</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נטען שבעלה ובתה מתנגדים לבקשה ומסרבים להתמנות </w:t>
      </w:r>
      <w:proofErr w:type="spellStart"/>
      <w:r>
        <w:rPr>
          <w:rFonts w:ascii="Arial" w:hAnsi="Arial"/>
          <w:noProof w:val="0"/>
          <w:rtl/>
        </w:rPr>
        <w:t>כאפוטרופסים</w:t>
      </w:r>
      <w:proofErr w:type="spellEnd"/>
      <w:r>
        <w:rPr>
          <w:rFonts w:ascii="Arial" w:hAnsi="Arial"/>
          <w:noProof w:val="0"/>
          <w:rtl/>
        </w:rPr>
        <w:t xml:space="preserve"> לענייניה הבריאותיים.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מ</w:t>
      </w:r>
      <w:r>
        <w:rPr>
          <w:rFonts w:ascii="Arial" w:hAnsi="Arial" w:hint="cs"/>
          <w:noProof w:val="0"/>
          <w:rtl/>
        </w:rPr>
        <w:t>ה</w:t>
      </w:r>
      <w:r>
        <w:rPr>
          <w:rFonts w:ascii="Arial" w:hAnsi="Arial"/>
          <w:noProof w:val="0"/>
          <w:rtl/>
        </w:rPr>
        <w:t xml:space="preserve">תעודה </w:t>
      </w:r>
      <w:r>
        <w:rPr>
          <w:rFonts w:ascii="Arial" w:hAnsi="Arial" w:hint="cs"/>
          <w:noProof w:val="0"/>
          <w:rtl/>
        </w:rPr>
        <w:t>ה</w:t>
      </w:r>
      <w:r>
        <w:rPr>
          <w:rFonts w:ascii="Arial" w:hAnsi="Arial"/>
          <w:noProof w:val="0"/>
          <w:rtl/>
        </w:rPr>
        <w:t xml:space="preserve">רפואית שצורפה </w:t>
      </w:r>
      <w:r>
        <w:rPr>
          <w:rFonts w:ascii="Arial" w:hAnsi="Arial" w:hint="cs"/>
          <w:noProof w:val="0"/>
          <w:rtl/>
        </w:rPr>
        <w:t xml:space="preserve">לבקשה </w:t>
      </w:r>
      <w:r>
        <w:rPr>
          <w:rFonts w:ascii="Arial" w:hAnsi="Arial"/>
          <w:noProof w:val="0"/>
          <w:rtl/>
        </w:rPr>
        <w:t>עולה שהגב'  ג</w:t>
      </w:r>
      <w:r>
        <w:rPr>
          <w:rFonts w:ascii="Arial" w:hAnsi="Arial" w:hint="cs"/>
          <w:noProof w:val="0"/>
          <w:rtl/>
        </w:rPr>
        <w:t>.</w:t>
      </w:r>
      <w:r>
        <w:rPr>
          <w:rFonts w:ascii="Arial" w:hAnsi="Arial"/>
          <w:noProof w:val="0"/>
          <w:rtl/>
        </w:rPr>
        <w:t xml:space="preserve">  מונשמת ומורדמת לאחר דימום מוחי נרחב ואינה מתקשרת</w:t>
      </w:r>
      <w:r>
        <w:rPr>
          <w:rFonts w:ascii="Arial" w:hAnsi="Arial" w:hint="cs"/>
          <w:noProof w:val="0"/>
          <w:rtl/>
        </w:rPr>
        <w:t xml:space="preserve"> עם הסביבה</w:t>
      </w:r>
      <w:r>
        <w:rPr>
          <w:rFonts w:ascii="Arial" w:hAnsi="Arial"/>
          <w:noProof w:val="0"/>
          <w:rtl/>
        </w:rPr>
        <w:t xml:space="preserve">. נטען שאם לא תונשם </w:t>
      </w:r>
      <w:r>
        <w:rPr>
          <w:rFonts w:ascii="Arial" w:hAnsi="Arial" w:hint="cs"/>
          <w:noProof w:val="0"/>
          <w:rtl/>
        </w:rPr>
        <w:t xml:space="preserve">כמבוקש </w:t>
      </w:r>
      <w:r>
        <w:rPr>
          <w:rFonts w:ascii="Arial" w:hAnsi="Arial"/>
          <w:noProof w:val="0"/>
          <w:rtl/>
        </w:rPr>
        <w:t>קיימת סכנה לחייה עקב האפשרות לחסימת נתיב האוויר עם ההפרשות אותן אינה מסוגלת לפנות. עוד נקבע שלא ניתן לגמול אותה מההנשמה. כך</w:t>
      </w:r>
      <w:r>
        <w:rPr>
          <w:rFonts w:ascii="Arial" w:hAnsi="Arial" w:hint="cs"/>
          <w:noProof w:val="0"/>
          <w:rtl/>
        </w:rPr>
        <w:t>,</w:t>
      </w:r>
      <w:r>
        <w:rPr>
          <w:rFonts w:ascii="Arial" w:hAnsi="Arial"/>
          <w:noProof w:val="0"/>
          <w:rtl/>
        </w:rPr>
        <w:t xml:space="preserve"> התמונה המתקבלת היא ש"</w:t>
      </w:r>
      <w:r>
        <w:rPr>
          <w:rFonts w:ascii="Arial" w:hAnsi="Arial"/>
          <w:b/>
          <w:bCs/>
          <w:noProof w:val="0"/>
          <w:rtl/>
        </w:rPr>
        <w:t>במצבה הרפואי לא קיימת חלופה  לביצוע הנשימה למעט הפסקת הנשימה פעולה אשר אמורה לקצר את חייה באופן משמעותי</w:t>
      </w:r>
      <w:r>
        <w:rPr>
          <w:rFonts w:ascii="Arial" w:hAnsi="Arial"/>
          <w:noProof w:val="0"/>
          <w:rtl/>
        </w:rPr>
        <w:t>".</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לבד מתעודה רפואית צורף לתיק דוח סוציאלי</w:t>
      </w:r>
      <w:r>
        <w:rPr>
          <w:rFonts w:ascii="Arial" w:hAnsi="Arial" w:hint="cs"/>
          <w:noProof w:val="0"/>
          <w:rtl/>
        </w:rPr>
        <w:t xml:space="preserve">. מהדוח עלה </w:t>
      </w:r>
      <w:r>
        <w:rPr>
          <w:rFonts w:ascii="Arial" w:hAnsi="Arial"/>
          <w:noProof w:val="0"/>
          <w:rtl/>
        </w:rPr>
        <w:t>שבעלה של הגב' ג</w:t>
      </w:r>
      <w:r>
        <w:rPr>
          <w:rFonts w:ascii="Arial" w:hAnsi="Arial" w:hint="cs"/>
          <w:noProof w:val="0"/>
          <w:rtl/>
        </w:rPr>
        <w:t xml:space="preserve">. (משיב 1) </w:t>
      </w:r>
      <w:r>
        <w:rPr>
          <w:rFonts w:ascii="Arial" w:hAnsi="Arial"/>
          <w:noProof w:val="0"/>
          <w:rtl/>
        </w:rPr>
        <w:t xml:space="preserve">  מסרב לשתף פעולה "...</w:t>
      </w:r>
      <w:r>
        <w:rPr>
          <w:rFonts w:ascii="Arial" w:hAnsi="Arial"/>
          <w:b/>
          <w:bCs/>
          <w:noProof w:val="0"/>
          <w:rtl/>
        </w:rPr>
        <w:t>ומתנגד באופן נחרץ לביצוע פעולות רפואיות, בטענה  שהנ"ל</w:t>
      </w:r>
      <w:r>
        <w:rPr>
          <w:rFonts w:ascii="Arial" w:hAnsi="Arial" w:hint="cs"/>
          <w:b/>
          <w:bCs/>
          <w:noProof w:val="0"/>
          <w:rtl/>
        </w:rPr>
        <w:t xml:space="preserve"> (</w:t>
      </w:r>
      <w:r>
        <w:rPr>
          <w:rFonts w:ascii="Arial" w:hAnsi="Arial"/>
          <w:noProof w:val="0"/>
          <w:rtl/>
        </w:rPr>
        <w:t>הגב' ג</w:t>
      </w:r>
      <w:r>
        <w:rPr>
          <w:rFonts w:ascii="Arial" w:hAnsi="Arial" w:hint="cs"/>
          <w:noProof w:val="0"/>
          <w:rtl/>
        </w:rPr>
        <w:t xml:space="preserve">.-מ.ל) </w:t>
      </w:r>
      <w:r>
        <w:rPr>
          <w:rFonts w:ascii="Arial" w:hAnsi="Arial"/>
          <w:b/>
          <w:bCs/>
          <w:noProof w:val="0"/>
          <w:rtl/>
        </w:rPr>
        <w:t xml:space="preserve">  לא הייתה מעוניינת בכך – אין סימוכין לבקשה זו</w:t>
      </w:r>
      <w:r>
        <w:rPr>
          <w:rFonts w:ascii="Arial" w:hAnsi="Arial"/>
          <w:noProof w:val="0"/>
          <w:rtl/>
        </w:rPr>
        <w:t xml:space="preserve">".  כעולה מדברי </w:t>
      </w:r>
      <w:proofErr w:type="spellStart"/>
      <w:r>
        <w:rPr>
          <w:rFonts w:ascii="Arial" w:hAnsi="Arial"/>
          <w:noProof w:val="0"/>
          <w:rtl/>
        </w:rPr>
        <w:t>העו"ס</w:t>
      </w:r>
      <w:proofErr w:type="spellEnd"/>
      <w:r>
        <w:rPr>
          <w:rFonts w:ascii="Arial" w:hAnsi="Arial"/>
          <w:noProof w:val="0"/>
          <w:rtl/>
        </w:rPr>
        <w:t xml:space="preserve"> עורכת הדו"ח בשיחת טלפון </w:t>
      </w:r>
      <w:r>
        <w:rPr>
          <w:rFonts w:ascii="Arial" w:hAnsi="Arial"/>
          <w:noProof w:val="0"/>
          <w:rtl/>
        </w:rPr>
        <w:lastRenderedPageBreak/>
        <w:t>שקיימה עם בתה של הגב'  ג</w:t>
      </w:r>
      <w:r>
        <w:rPr>
          <w:rFonts w:ascii="Arial" w:hAnsi="Arial" w:hint="cs"/>
          <w:noProof w:val="0"/>
          <w:rtl/>
        </w:rPr>
        <w:t>.,</w:t>
      </w:r>
      <w:r>
        <w:rPr>
          <w:rFonts w:ascii="Arial" w:hAnsi="Arial"/>
          <w:noProof w:val="0"/>
          <w:rtl/>
        </w:rPr>
        <w:t xml:space="preserve">  ל</w:t>
      </w:r>
      <w:r>
        <w:rPr>
          <w:rFonts w:ascii="Arial" w:hAnsi="Arial" w:hint="cs"/>
          <w:noProof w:val="0"/>
          <w:rtl/>
        </w:rPr>
        <w:t>.</w:t>
      </w:r>
      <w:r>
        <w:rPr>
          <w:rFonts w:ascii="Arial" w:hAnsi="Arial"/>
          <w:noProof w:val="0"/>
          <w:rtl/>
        </w:rPr>
        <w:t xml:space="preserve"> שמה</w:t>
      </w:r>
      <w:r>
        <w:rPr>
          <w:rFonts w:ascii="Arial" w:hAnsi="Arial" w:hint="cs"/>
          <w:noProof w:val="0"/>
          <w:rtl/>
        </w:rPr>
        <w:t>,</w:t>
      </w:r>
      <w:r>
        <w:rPr>
          <w:rFonts w:ascii="Arial" w:hAnsi="Arial"/>
          <w:noProof w:val="0"/>
          <w:rtl/>
        </w:rPr>
        <w:t xml:space="preserve"> הביעה זו עמדה דומה לזו של אביה וגם היא  סירבה "...</w:t>
      </w:r>
      <w:r>
        <w:rPr>
          <w:rFonts w:ascii="Arial" w:hAnsi="Arial"/>
          <w:b/>
          <w:bCs/>
          <w:noProof w:val="0"/>
          <w:rtl/>
        </w:rPr>
        <w:t>לשתף פעולה ולאשר ביצוע פיום קנה</w:t>
      </w:r>
      <w:r>
        <w:rPr>
          <w:rFonts w:ascii="Arial" w:hAnsi="Arial"/>
          <w:noProof w:val="0"/>
          <w:rtl/>
        </w:rPr>
        <w:t xml:space="preserve">."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לאחר מספר הבהרות בתיק שנדרשו </w:t>
      </w:r>
      <w:r>
        <w:rPr>
          <w:rFonts w:ascii="Arial" w:hAnsi="Arial" w:hint="cs"/>
          <w:noProof w:val="0"/>
          <w:rtl/>
        </w:rPr>
        <w:t xml:space="preserve">מאופי הגשת הבקשה על נספחיה </w:t>
      </w:r>
      <w:r>
        <w:rPr>
          <w:rFonts w:ascii="Arial" w:hAnsi="Arial"/>
          <w:noProof w:val="0"/>
          <w:rtl/>
        </w:rPr>
        <w:t>טרם מתן החלטה מונתה לגב' ג</w:t>
      </w:r>
      <w:r>
        <w:rPr>
          <w:rFonts w:ascii="Arial" w:hAnsi="Arial" w:hint="cs"/>
          <w:noProof w:val="0"/>
          <w:rtl/>
        </w:rPr>
        <w:t>.</w:t>
      </w:r>
      <w:r>
        <w:rPr>
          <w:rFonts w:ascii="Arial" w:hAnsi="Arial"/>
          <w:noProof w:val="0"/>
          <w:rtl/>
        </w:rPr>
        <w:t xml:space="preserve"> </w:t>
      </w:r>
      <w:proofErr w:type="spellStart"/>
      <w:r>
        <w:rPr>
          <w:rFonts w:ascii="Arial" w:hAnsi="Arial"/>
          <w:noProof w:val="0"/>
          <w:rtl/>
        </w:rPr>
        <w:t>אפוטרופא</w:t>
      </w:r>
      <w:proofErr w:type="spellEnd"/>
      <w:r>
        <w:rPr>
          <w:rFonts w:ascii="Arial" w:hAnsi="Arial"/>
          <w:noProof w:val="0"/>
          <w:rtl/>
        </w:rPr>
        <w:t xml:space="preserve"> לדין.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proofErr w:type="spellStart"/>
      <w:r>
        <w:rPr>
          <w:rFonts w:ascii="Arial" w:hAnsi="Arial"/>
          <w:noProof w:val="0"/>
          <w:rtl/>
        </w:rPr>
        <w:t>האפוטרופא</w:t>
      </w:r>
      <w:proofErr w:type="spellEnd"/>
      <w:r>
        <w:rPr>
          <w:rFonts w:ascii="Arial" w:hAnsi="Arial"/>
          <w:noProof w:val="0"/>
          <w:rtl/>
        </w:rPr>
        <w:t xml:space="preserve"> לדין הגישה היום את עמדתה.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בעמדתה מתארת </w:t>
      </w:r>
      <w:proofErr w:type="spellStart"/>
      <w:r>
        <w:rPr>
          <w:rFonts w:ascii="Arial" w:hAnsi="Arial"/>
          <w:noProof w:val="0"/>
          <w:rtl/>
        </w:rPr>
        <w:t>האפוטרופא</w:t>
      </w:r>
      <w:proofErr w:type="spellEnd"/>
      <w:r>
        <w:rPr>
          <w:rFonts w:ascii="Arial" w:hAnsi="Arial"/>
          <w:noProof w:val="0"/>
          <w:rtl/>
        </w:rPr>
        <w:t xml:space="preserve"> לדין את עמדת בני משפחתה של הגב' ג</w:t>
      </w:r>
      <w:r>
        <w:rPr>
          <w:rFonts w:ascii="Arial" w:hAnsi="Arial" w:hint="cs"/>
          <w:noProof w:val="0"/>
          <w:rtl/>
        </w:rPr>
        <w:t>.</w:t>
      </w:r>
      <w:r>
        <w:rPr>
          <w:rFonts w:ascii="Arial" w:hAnsi="Arial"/>
          <w:noProof w:val="0"/>
          <w:rtl/>
        </w:rPr>
        <w:t xml:space="preserve">: בתה, רופאה בעצמה ובעלה – שניהם איתנים בדעתם ומתנגדים לביצוע ההליך. מדברי </w:t>
      </w:r>
      <w:proofErr w:type="spellStart"/>
      <w:r>
        <w:rPr>
          <w:rFonts w:ascii="Arial" w:hAnsi="Arial"/>
          <w:noProof w:val="0"/>
          <w:rtl/>
        </w:rPr>
        <w:t>האפוטרופא</w:t>
      </w:r>
      <w:proofErr w:type="spellEnd"/>
      <w:r>
        <w:rPr>
          <w:rFonts w:ascii="Arial" w:hAnsi="Arial"/>
          <w:noProof w:val="0"/>
          <w:rtl/>
        </w:rPr>
        <w:t xml:space="preserve"> לדין מסתמן ששניהם מבינים את ההשלכות של התנגדותם. צוין שהגב' ג</w:t>
      </w:r>
      <w:r>
        <w:rPr>
          <w:rFonts w:ascii="Arial" w:hAnsi="Arial" w:hint="cs"/>
          <w:noProof w:val="0"/>
          <w:rtl/>
        </w:rPr>
        <w:t>.</w:t>
      </w:r>
      <w:r>
        <w:rPr>
          <w:rFonts w:ascii="Arial" w:hAnsi="Arial"/>
          <w:noProof w:val="0"/>
          <w:rtl/>
        </w:rPr>
        <w:t xml:space="preserve"> עצמה הייתה רופאה פתולוגית ברוסיה.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proofErr w:type="spellStart"/>
      <w:r>
        <w:rPr>
          <w:rFonts w:ascii="Arial" w:hAnsi="Arial"/>
          <w:noProof w:val="0"/>
          <w:rtl/>
        </w:rPr>
        <w:t>האפוטרופא</w:t>
      </w:r>
      <w:proofErr w:type="spellEnd"/>
      <w:r>
        <w:rPr>
          <w:rFonts w:ascii="Arial" w:hAnsi="Arial"/>
          <w:noProof w:val="0"/>
          <w:rtl/>
        </w:rPr>
        <w:t xml:space="preserve"> לדין נפגשה עם הגב' ג</w:t>
      </w:r>
      <w:r>
        <w:rPr>
          <w:rFonts w:ascii="Arial" w:hAnsi="Arial" w:hint="cs"/>
          <w:noProof w:val="0"/>
          <w:rtl/>
        </w:rPr>
        <w:t>.</w:t>
      </w:r>
      <w:r>
        <w:rPr>
          <w:rFonts w:ascii="Arial" w:hAnsi="Arial"/>
          <w:noProof w:val="0"/>
          <w:rtl/>
        </w:rPr>
        <w:t>. האחרונה לא הייתה בהכרה ולא הגיבה למפגש.</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כך,  נפגשה </w:t>
      </w:r>
      <w:proofErr w:type="spellStart"/>
      <w:r>
        <w:rPr>
          <w:rFonts w:ascii="Arial" w:hAnsi="Arial"/>
          <w:noProof w:val="0"/>
          <w:rtl/>
        </w:rPr>
        <w:t>האפוטרופט</w:t>
      </w:r>
      <w:proofErr w:type="spellEnd"/>
      <w:r>
        <w:rPr>
          <w:rFonts w:ascii="Arial" w:hAnsi="Arial"/>
          <w:noProof w:val="0"/>
          <w:rtl/>
        </w:rPr>
        <w:t xml:space="preserve"> לדין עם ד"ר פורת מביה"ח יוספטל. ד"ר פורת הבהיר שבשל מצבה הרפואי לעת הזו, הדימום הנרחב,  לא ניתן לנתחה וכי נותרו חלקים בודדים פעילים בפעילות המוחית של הגב' </w:t>
      </w:r>
      <w:r w:rsidR="00CB04E8">
        <w:rPr>
          <w:rFonts w:ascii="Arial" w:hAnsi="Arial"/>
          <w:noProof w:val="0"/>
          <w:rtl/>
        </w:rPr>
        <w:t>ג.</w:t>
      </w:r>
      <w:r>
        <w:rPr>
          <w:rFonts w:ascii="Arial" w:hAnsi="Arial"/>
          <w:noProof w:val="0"/>
          <w:rtl/>
        </w:rPr>
        <w:t xml:space="preserve">.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בעמדת </w:t>
      </w:r>
      <w:proofErr w:type="spellStart"/>
      <w:r>
        <w:rPr>
          <w:rFonts w:ascii="Arial" w:hAnsi="Arial"/>
          <w:noProof w:val="0"/>
          <w:rtl/>
        </w:rPr>
        <w:t>האפוטרופא</w:t>
      </w:r>
      <w:proofErr w:type="spellEnd"/>
      <w:r>
        <w:rPr>
          <w:rFonts w:ascii="Arial" w:hAnsi="Arial"/>
          <w:noProof w:val="0"/>
          <w:rtl/>
        </w:rPr>
        <w:t xml:space="preserve"> הוסבר ההליך הרפואי על פי ד"ר פורת שלא מצאתי להרחיב בו.</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החשוב לענייננו שעל פי ד"ר פורת ההליך </w:t>
      </w:r>
      <w:r>
        <w:rPr>
          <w:rFonts w:ascii="Arial" w:hAnsi="Arial" w:hint="cs"/>
          <w:noProof w:val="0"/>
          <w:rtl/>
        </w:rPr>
        <w:t xml:space="preserve">הרפואי </w:t>
      </w:r>
      <w:r>
        <w:rPr>
          <w:rFonts w:ascii="Arial" w:hAnsi="Arial"/>
          <w:noProof w:val="0"/>
          <w:rtl/>
        </w:rPr>
        <w:t>המתוכנן לגב' ג</w:t>
      </w:r>
      <w:r>
        <w:rPr>
          <w:rFonts w:ascii="Arial" w:hAnsi="Arial" w:hint="cs"/>
          <w:noProof w:val="0"/>
          <w:rtl/>
        </w:rPr>
        <w:t>.</w:t>
      </w:r>
      <w:r>
        <w:rPr>
          <w:rFonts w:ascii="Arial" w:hAnsi="Arial"/>
          <w:noProof w:val="0"/>
          <w:rtl/>
        </w:rPr>
        <w:t xml:space="preserve"> עשוי להעניק לה "...</w:t>
      </w:r>
      <w:r>
        <w:rPr>
          <w:rFonts w:ascii="Arial" w:hAnsi="Arial"/>
          <w:b/>
          <w:bCs/>
          <w:noProof w:val="0"/>
          <w:rtl/>
        </w:rPr>
        <w:t>תוחלת חיים עבורה של כשנה או שנה וחצי  לכל היותר עם הנשמה ותוך שמטופלת במוסד מתאים</w:t>
      </w:r>
      <w:r>
        <w:rPr>
          <w:rFonts w:ascii="Arial" w:hAnsi="Arial"/>
          <w:noProof w:val="0"/>
          <w:rtl/>
        </w:rPr>
        <w:t>".</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b/>
          <w:bCs/>
          <w:noProof w:val="0"/>
          <w:rtl/>
        </w:rPr>
      </w:pPr>
      <w:r>
        <w:rPr>
          <w:rFonts w:ascii="Arial" w:hAnsi="Arial"/>
          <w:noProof w:val="0"/>
          <w:rtl/>
        </w:rPr>
        <w:t xml:space="preserve">בסיכום עמדתה סברה </w:t>
      </w:r>
      <w:proofErr w:type="spellStart"/>
      <w:r>
        <w:rPr>
          <w:rFonts w:ascii="Arial" w:hAnsi="Arial"/>
          <w:noProof w:val="0"/>
          <w:rtl/>
        </w:rPr>
        <w:t>האפוטרופא</w:t>
      </w:r>
      <w:proofErr w:type="spellEnd"/>
      <w:r>
        <w:rPr>
          <w:rFonts w:ascii="Arial" w:hAnsi="Arial"/>
          <w:noProof w:val="0"/>
          <w:rtl/>
        </w:rPr>
        <w:t xml:space="preserve"> לדין שרצונה של הגב' ג</w:t>
      </w:r>
      <w:r>
        <w:rPr>
          <w:rFonts w:ascii="Arial" w:hAnsi="Arial" w:hint="cs"/>
          <w:noProof w:val="0"/>
          <w:rtl/>
        </w:rPr>
        <w:t>.</w:t>
      </w:r>
      <w:r>
        <w:rPr>
          <w:rFonts w:ascii="Arial" w:hAnsi="Arial"/>
          <w:noProof w:val="0"/>
          <w:rtl/>
        </w:rPr>
        <w:t xml:space="preserve"> "...</w:t>
      </w:r>
      <w:r>
        <w:rPr>
          <w:rFonts w:ascii="Arial" w:hAnsi="Arial"/>
          <w:b/>
          <w:bCs/>
          <w:noProof w:val="0"/>
          <w:rtl/>
        </w:rPr>
        <w:t>נשמע דרך בתה ובעלה בבירור.</w:t>
      </w:r>
      <w:r>
        <w:rPr>
          <w:rFonts w:ascii="Arial" w:hAnsi="Arial" w:hint="cs"/>
          <w:noProof w:val="0"/>
          <w:rtl/>
        </w:rPr>
        <w:t>"</w:t>
      </w:r>
      <w:r>
        <w:rPr>
          <w:rFonts w:ascii="Arial" w:hAnsi="Arial"/>
          <w:b/>
          <w:bCs/>
          <w:noProof w:val="0"/>
          <w:rtl/>
        </w:rPr>
        <w:t xml:space="preserve"> </w:t>
      </w:r>
    </w:p>
    <w:p w:rsidR="00E16F03" w:rsidRDefault="00E16F03" w:rsidP="00E16F03">
      <w:pPr>
        <w:spacing w:line="360" w:lineRule="auto"/>
        <w:jc w:val="both"/>
        <w:rPr>
          <w:rFonts w:ascii="Arial" w:hAnsi="Arial"/>
          <w:b/>
          <w:bCs/>
          <w:noProof w:val="0"/>
          <w:rtl/>
        </w:rPr>
      </w:pPr>
    </w:p>
    <w:p w:rsidR="00E16F03" w:rsidRDefault="00E16F03" w:rsidP="00E16F03">
      <w:pPr>
        <w:spacing w:line="360" w:lineRule="auto"/>
        <w:jc w:val="both"/>
        <w:rPr>
          <w:rFonts w:ascii="Arial" w:hAnsi="Arial"/>
          <w:noProof w:val="0"/>
          <w:rtl/>
        </w:rPr>
      </w:pPr>
      <w:r>
        <w:rPr>
          <w:rFonts w:ascii="Arial" w:hAnsi="Arial" w:hint="cs"/>
          <w:noProof w:val="0"/>
          <w:rtl/>
        </w:rPr>
        <w:t>סברה ש "</w:t>
      </w:r>
      <w:r>
        <w:rPr>
          <w:rFonts w:ascii="Arial" w:hAnsi="Arial"/>
          <w:b/>
          <w:bCs/>
          <w:noProof w:val="0"/>
          <w:rtl/>
        </w:rPr>
        <w:t>רצונה שהובע שוב ושוב, גם על רקע ניסיון עבר במשפחתה, היה לא להיות תלויה ולא להיות נתונה להארכת חיים  מלאכותית, ולהימנע ממצבים מסוג זה, רצון מובהק שהביעה במפורש. לרצונה בעבר יש משקל בקבלת החלטה בעניינה, כפי שמלמד חוק הכשרות המשפטית והאפוטרופסות</w:t>
      </w:r>
      <w:r>
        <w:rPr>
          <w:rFonts w:ascii="Arial" w:hAnsi="Arial"/>
          <w:noProof w:val="0"/>
          <w:rtl/>
        </w:rPr>
        <w:t xml:space="preserve">."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עוד הדגישה  </w:t>
      </w:r>
      <w:proofErr w:type="spellStart"/>
      <w:r>
        <w:rPr>
          <w:rFonts w:ascii="Arial" w:hAnsi="Arial"/>
          <w:noProof w:val="0"/>
          <w:rtl/>
        </w:rPr>
        <w:t>האפוטרופא</w:t>
      </w:r>
      <w:proofErr w:type="spellEnd"/>
      <w:r>
        <w:rPr>
          <w:rFonts w:ascii="Arial" w:hAnsi="Arial"/>
          <w:noProof w:val="0"/>
          <w:rtl/>
        </w:rPr>
        <w:t xml:space="preserve"> לדין ש"</w:t>
      </w:r>
      <w:r>
        <w:rPr>
          <w:rFonts w:ascii="Arial" w:hAnsi="Arial"/>
          <w:b/>
          <w:bCs/>
          <w:noProof w:val="0"/>
          <w:rtl/>
        </w:rPr>
        <w:t xml:space="preserve">תוחלת חייה נמוכה, ולכל היותר תוכל לחיות עוד זמן קצר, ללא תקשורת עם הסביבה ועם נזק מוחי משמעותי על רקע הדימום. משפחתה מתנגדת לפרוצדורה גם בשמה, ולו היו מתמנים </w:t>
      </w:r>
      <w:proofErr w:type="spellStart"/>
      <w:r>
        <w:rPr>
          <w:rFonts w:ascii="Arial" w:hAnsi="Arial"/>
          <w:b/>
          <w:bCs/>
          <w:noProof w:val="0"/>
          <w:rtl/>
        </w:rPr>
        <w:t>כאפוטרופסים</w:t>
      </w:r>
      <w:proofErr w:type="spellEnd"/>
      <w:r>
        <w:rPr>
          <w:rFonts w:ascii="Arial" w:hAnsi="Arial"/>
          <w:b/>
          <w:bCs/>
          <w:noProof w:val="0"/>
          <w:rtl/>
        </w:rPr>
        <w:t xml:space="preserve"> לא היו מאשרים ביצועו. מנגד, לדברי הרופא המטפל, הותרתה במצב הנוכחי עלולה להביא לזיהום בתוך זמן קצר</w:t>
      </w:r>
      <w:r>
        <w:rPr>
          <w:rFonts w:ascii="Arial" w:hAnsi="Arial"/>
          <w:noProof w:val="0"/>
          <w:rtl/>
        </w:rPr>
        <w:t>.</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 </w:t>
      </w:r>
      <w:r>
        <w:rPr>
          <w:rFonts w:ascii="Arial" w:hAnsi="Arial"/>
          <w:b/>
          <w:bCs/>
          <w:noProof w:val="0"/>
          <w:rtl/>
        </w:rPr>
        <w:t>בנסיבות אלה, ולאור עמדתה הברורה של הגב' ג</w:t>
      </w:r>
      <w:r>
        <w:rPr>
          <w:rFonts w:ascii="Arial" w:hAnsi="Arial" w:hint="cs"/>
          <w:b/>
          <w:bCs/>
          <w:noProof w:val="0"/>
          <w:rtl/>
        </w:rPr>
        <w:t>.</w:t>
      </w:r>
      <w:r>
        <w:rPr>
          <w:rFonts w:ascii="Arial" w:hAnsi="Arial"/>
          <w:b/>
          <w:bCs/>
          <w:noProof w:val="0"/>
          <w:rtl/>
        </w:rPr>
        <w:t xml:space="preserve"> בעבר בעניין הארכת חיים מלאכותית, ועל רקע הוראות הדין בעניין זה, ולאחר תיאור מכלול הנסיבות, מותירה הח"מ את ההחלטה לשיקול דעתו של בית המשפט הנכבד</w:t>
      </w:r>
      <w:r>
        <w:rPr>
          <w:rFonts w:ascii="Arial" w:hAnsi="Arial"/>
          <w:noProof w:val="0"/>
          <w:rtl/>
        </w:rPr>
        <w:t>".</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hint="cs"/>
          <w:noProof w:val="0"/>
          <w:rtl/>
        </w:rPr>
        <w:lastRenderedPageBreak/>
        <w:t xml:space="preserve">בין השיטין מסתמן, אם כי לא במפורש, </w:t>
      </w:r>
      <w:proofErr w:type="spellStart"/>
      <w:r>
        <w:rPr>
          <w:rFonts w:ascii="Arial" w:hAnsi="Arial" w:hint="cs"/>
          <w:noProof w:val="0"/>
          <w:rtl/>
        </w:rPr>
        <w:t>שהאפוטרופא</w:t>
      </w:r>
      <w:proofErr w:type="spellEnd"/>
      <w:r>
        <w:rPr>
          <w:rFonts w:ascii="Arial" w:hAnsi="Arial" w:hint="cs"/>
          <w:noProof w:val="0"/>
          <w:rtl/>
        </w:rPr>
        <w:t xml:space="preserve"> לדין סברה שיש  לדחות את בקשת היועמ"ש.</w:t>
      </w:r>
    </w:p>
    <w:p w:rsidR="00E16F03" w:rsidRDefault="00E16F03" w:rsidP="00E16F03">
      <w:pPr>
        <w:spacing w:line="360" w:lineRule="auto"/>
        <w:jc w:val="both"/>
        <w:rPr>
          <w:rFonts w:ascii="Arial" w:hAnsi="Arial"/>
          <w:noProof w:val="0"/>
          <w:rtl/>
        </w:rPr>
      </w:pPr>
      <w:r>
        <w:rPr>
          <w:rFonts w:ascii="Arial" w:hAnsi="Arial" w:hint="cs"/>
          <w:noProof w:val="0"/>
          <w:rtl/>
        </w:rPr>
        <w:t xml:space="preserve">דעתי שונה.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לאחר ששקלתי את כול החומר שלפני מצאתי שיש להיעתר לבקשה.</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ראש וראשון יודגש שכעולה מעמדת </w:t>
      </w:r>
      <w:proofErr w:type="spellStart"/>
      <w:r>
        <w:rPr>
          <w:rFonts w:ascii="Arial" w:hAnsi="Arial"/>
          <w:noProof w:val="0"/>
          <w:rtl/>
        </w:rPr>
        <w:t>האפוטרופא</w:t>
      </w:r>
      <w:proofErr w:type="spellEnd"/>
      <w:r>
        <w:rPr>
          <w:rFonts w:ascii="Arial" w:hAnsi="Arial"/>
          <w:noProof w:val="0"/>
          <w:rtl/>
        </w:rPr>
        <w:t xml:space="preserve"> לדין עד לפני חודשים אחדים הייתה הגב' ג</w:t>
      </w:r>
      <w:r>
        <w:rPr>
          <w:rFonts w:ascii="Arial" w:hAnsi="Arial" w:hint="cs"/>
          <w:noProof w:val="0"/>
          <w:rtl/>
        </w:rPr>
        <w:t>.</w:t>
      </w:r>
      <w:r>
        <w:rPr>
          <w:rFonts w:ascii="Arial" w:hAnsi="Arial"/>
          <w:noProof w:val="0"/>
          <w:rtl/>
        </w:rPr>
        <w:t xml:space="preserve"> "עצמאית".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דרך המלך  היא הצלת חיים והארכתם. המבקש לשכנע את בית המשפט שאין מקום להאריך חיים עליו הנטל לתמוך דבריו וטל וזה הוא נטל כבד מאוד. נטל זה לא הורם.</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אין לפני כל אינדיקציה שאכן רצונה של הגב' ג</w:t>
      </w:r>
      <w:r>
        <w:rPr>
          <w:rFonts w:ascii="Arial" w:hAnsi="Arial" w:hint="cs"/>
          <w:noProof w:val="0"/>
          <w:rtl/>
        </w:rPr>
        <w:t>.</w:t>
      </w:r>
      <w:r>
        <w:rPr>
          <w:rFonts w:ascii="Arial" w:hAnsi="Arial"/>
          <w:noProof w:val="0"/>
          <w:rtl/>
        </w:rPr>
        <w:t xml:space="preserve"> מובאת נכונה על ידי בעלה ובתה. אין כמובן להטיל ספק באהבתם אליה וברצונם את טובתה כפי שזו </w:t>
      </w:r>
      <w:r>
        <w:rPr>
          <w:rFonts w:ascii="Arial" w:hAnsi="Arial" w:hint="cs"/>
          <w:noProof w:val="0"/>
          <w:rtl/>
        </w:rPr>
        <w:t>משתקפת מדבריהם</w:t>
      </w:r>
      <w:r>
        <w:rPr>
          <w:rFonts w:ascii="Arial" w:hAnsi="Arial"/>
          <w:noProof w:val="0"/>
          <w:rtl/>
        </w:rPr>
        <w:t xml:space="preserve">. אולם בין זה לבין הקביעה שרצונה </w:t>
      </w:r>
      <w:r>
        <w:rPr>
          <w:rFonts w:ascii="Arial" w:hAnsi="Arial" w:hint="cs"/>
          <w:noProof w:val="0"/>
          <w:rtl/>
        </w:rPr>
        <w:t xml:space="preserve">היום </w:t>
      </w:r>
      <w:r>
        <w:rPr>
          <w:rFonts w:ascii="Arial" w:hAnsi="Arial"/>
          <w:noProof w:val="0"/>
          <w:rtl/>
        </w:rPr>
        <w:t xml:space="preserve">לא להאריך </w:t>
      </w:r>
      <w:r>
        <w:rPr>
          <w:rFonts w:ascii="Arial" w:hAnsi="Arial" w:hint="cs"/>
          <w:noProof w:val="0"/>
          <w:rtl/>
        </w:rPr>
        <w:t xml:space="preserve">את </w:t>
      </w:r>
      <w:r>
        <w:rPr>
          <w:rFonts w:ascii="Arial" w:hAnsi="Arial"/>
          <w:noProof w:val="0"/>
          <w:rtl/>
        </w:rPr>
        <w:t xml:space="preserve">חייה המרחק רב.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דווקא בשל היות הגב' ג</w:t>
      </w:r>
      <w:r>
        <w:rPr>
          <w:rFonts w:ascii="Arial" w:hAnsi="Arial" w:hint="cs"/>
          <w:noProof w:val="0"/>
          <w:rtl/>
        </w:rPr>
        <w:t>.</w:t>
      </w:r>
      <w:r>
        <w:rPr>
          <w:rFonts w:ascii="Arial" w:hAnsi="Arial"/>
          <w:noProof w:val="0"/>
          <w:rtl/>
        </w:rPr>
        <w:t xml:space="preserve">  רופאה במקצועה</w:t>
      </w:r>
      <w:r>
        <w:rPr>
          <w:rFonts w:ascii="Arial" w:hAnsi="Arial" w:hint="cs"/>
          <w:noProof w:val="0"/>
          <w:rtl/>
        </w:rPr>
        <w:t xml:space="preserve"> (</w:t>
      </w:r>
      <w:r>
        <w:rPr>
          <w:rFonts w:ascii="Arial" w:hAnsi="Arial"/>
          <w:noProof w:val="0"/>
          <w:rtl/>
        </w:rPr>
        <w:t>כמו גם בתה</w:t>
      </w:r>
      <w:r>
        <w:rPr>
          <w:rFonts w:ascii="Arial" w:hAnsi="Arial" w:hint="cs"/>
          <w:noProof w:val="0"/>
          <w:rtl/>
        </w:rPr>
        <w:t xml:space="preserve">) </w:t>
      </w:r>
      <w:r>
        <w:rPr>
          <w:rFonts w:ascii="Arial" w:hAnsi="Arial"/>
          <w:noProof w:val="0"/>
          <w:rtl/>
        </w:rPr>
        <w:t xml:space="preserve">הרי שרמת המודעות וההבנה </w:t>
      </w:r>
      <w:r>
        <w:rPr>
          <w:rFonts w:ascii="Arial" w:hAnsi="Arial" w:hint="cs"/>
          <w:noProof w:val="0"/>
          <w:rtl/>
        </w:rPr>
        <w:t xml:space="preserve">שלה </w:t>
      </w:r>
      <w:r>
        <w:rPr>
          <w:rFonts w:ascii="Arial" w:hAnsi="Arial"/>
          <w:noProof w:val="0"/>
          <w:rtl/>
        </w:rPr>
        <w:t xml:space="preserve">ליכולתו של אדם לצוות ביחס לגופו למקרה כזה קיימת </w:t>
      </w:r>
      <w:r>
        <w:rPr>
          <w:rFonts w:ascii="Arial" w:hAnsi="Arial" w:hint="cs"/>
          <w:noProof w:val="0"/>
          <w:rtl/>
        </w:rPr>
        <w:t xml:space="preserve">גם </w:t>
      </w:r>
      <w:r>
        <w:rPr>
          <w:rFonts w:ascii="Arial" w:hAnsi="Arial"/>
          <w:noProof w:val="0"/>
          <w:rtl/>
        </w:rPr>
        <w:t>בספר החוקים למשל במסגרת חוק החולה הנוטה למות.  הגב' ג</w:t>
      </w:r>
      <w:r>
        <w:rPr>
          <w:rFonts w:ascii="Arial" w:hAnsi="Arial" w:hint="cs"/>
          <w:noProof w:val="0"/>
          <w:rtl/>
        </w:rPr>
        <w:t>.</w:t>
      </w:r>
      <w:r>
        <w:rPr>
          <w:rFonts w:ascii="Arial" w:hAnsi="Arial"/>
          <w:noProof w:val="0"/>
          <w:rtl/>
        </w:rPr>
        <w:t xml:space="preserve">  בחרה שלא לנקוט בפעולה מקדימה</w:t>
      </w:r>
      <w:r>
        <w:rPr>
          <w:rFonts w:ascii="Arial" w:hAnsi="Arial" w:hint="cs"/>
          <w:noProof w:val="0"/>
          <w:rtl/>
        </w:rPr>
        <w:t xml:space="preserve"> זו  שחזקה שהייתה מודעת לה ולו כעולה מדברי בעלה ובתה ה</w:t>
      </w:r>
      <w:r>
        <w:rPr>
          <w:rFonts w:ascii="Arial" w:hAnsi="Arial"/>
          <w:noProof w:val="0"/>
          <w:rtl/>
        </w:rPr>
        <w:t xml:space="preserve">מבקשים </w:t>
      </w:r>
      <w:r>
        <w:rPr>
          <w:rFonts w:ascii="Arial" w:hAnsi="Arial" w:hint="cs"/>
          <w:noProof w:val="0"/>
          <w:rtl/>
        </w:rPr>
        <w:t>ל</w:t>
      </w:r>
      <w:r>
        <w:rPr>
          <w:rFonts w:ascii="Arial" w:hAnsi="Arial"/>
          <w:noProof w:val="0"/>
          <w:rtl/>
        </w:rPr>
        <w:t xml:space="preserve">נהוג בה עתה.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זאת, ועוד. סירובם של הבת והבעל להתמנות לשמש </w:t>
      </w:r>
      <w:proofErr w:type="spellStart"/>
      <w:r>
        <w:rPr>
          <w:rFonts w:ascii="Arial" w:hAnsi="Arial"/>
          <w:noProof w:val="0"/>
          <w:rtl/>
        </w:rPr>
        <w:t>אפוטרופסים</w:t>
      </w:r>
      <w:proofErr w:type="spellEnd"/>
      <w:r>
        <w:rPr>
          <w:rFonts w:ascii="Arial" w:hAnsi="Arial"/>
          <w:noProof w:val="0"/>
          <w:rtl/>
        </w:rPr>
        <w:t xml:space="preserve"> לענייניה הבריאותיים של הגב' ג</w:t>
      </w:r>
      <w:r>
        <w:rPr>
          <w:rFonts w:ascii="Arial" w:hAnsi="Arial" w:hint="cs"/>
          <w:noProof w:val="0"/>
          <w:rtl/>
        </w:rPr>
        <w:t>.</w:t>
      </w:r>
      <w:r>
        <w:rPr>
          <w:rFonts w:ascii="Arial" w:hAnsi="Arial"/>
          <w:noProof w:val="0"/>
          <w:rtl/>
        </w:rPr>
        <w:t xml:space="preserve"> מעידה על תובנה הפוכה מזו שחוותה </w:t>
      </w:r>
      <w:proofErr w:type="spellStart"/>
      <w:r>
        <w:rPr>
          <w:rFonts w:ascii="Arial" w:hAnsi="Arial"/>
          <w:noProof w:val="0"/>
          <w:rtl/>
        </w:rPr>
        <w:t>האפוטרופא</w:t>
      </w:r>
      <w:proofErr w:type="spellEnd"/>
      <w:r>
        <w:rPr>
          <w:rFonts w:ascii="Arial" w:hAnsi="Arial"/>
          <w:noProof w:val="0"/>
          <w:rtl/>
        </w:rPr>
        <w:t xml:space="preserve"> לדין משיחותיה עמם </w:t>
      </w:r>
      <w:r>
        <w:rPr>
          <w:rFonts w:ascii="Arial" w:hAnsi="Arial" w:hint="cs"/>
          <w:noProof w:val="0"/>
          <w:rtl/>
        </w:rPr>
        <w:t xml:space="preserve">רצונם </w:t>
      </w:r>
      <w:r>
        <w:rPr>
          <w:rFonts w:ascii="Arial" w:hAnsi="Arial"/>
          <w:noProof w:val="0"/>
          <w:rtl/>
        </w:rPr>
        <w:t xml:space="preserve">שמישהו אחר ייקח את האחריות על חייה של הרעיה והאם  דווקא </w:t>
      </w:r>
      <w:r>
        <w:rPr>
          <w:rFonts w:ascii="Arial" w:hAnsi="Arial" w:hint="cs"/>
          <w:noProof w:val="0"/>
          <w:rtl/>
        </w:rPr>
        <w:t xml:space="preserve">מעלה </w:t>
      </w:r>
      <w:r>
        <w:rPr>
          <w:rFonts w:ascii="Arial" w:hAnsi="Arial"/>
          <w:noProof w:val="0"/>
          <w:rtl/>
        </w:rPr>
        <w:t>ספק באשר לנחישותה דעתה של  הגב' ג</w:t>
      </w:r>
      <w:r>
        <w:rPr>
          <w:rFonts w:ascii="Arial" w:hAnsi="Arial" w:hint="cs"/>
          <w:noProof w:val="0"/>
          <w:rtl/>
        </w:rPr>
        <w:t xml:space="preserve">. </w:t>
      </w:r>
      <w:r>
        <w:rPr>
          <w:rFonts w:ascii="Arial" w:hAnsi="Arial"/>
          <w:noProof w:val="0"/>
          <w:rtl/>
        </w:rPr>
        <w:t>כביטויה הנטענת על ידי הבת והבעל.</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אגב כך, איני בטוח, אין לי הידע ואיני נדרש להתמודד עם השאלה מה טוב יותר לגב'  ג</w:t>
      </w:r>
      <w:r>
        <w:rPr>
          <w:rFonts w:ascii="Arial" w:hAnsi="Arial" w:hint="cs"/>
          <w:noProof w:val="0"/>
          <w:rtl/>
        </w:rPr>
        <w:t>.</w:t>
      </w:r>
      <w:r>
        <w:rPr>
          <w:rFonts w:ascii="Arial" w:hAnsi="Arial"/>
          <w:noProof w:val="0"/>
          <w:rtl/>
        </w:rPr>
        <w:t xml:space="preserve">  לאפשר לה לעבור את </w:t>
      </w:r>
      <w:r>
        <w:rPr>
          <w:rFonts w:ascii="Arial" w:hAnsi="Arial" w:hint="cs"/>
          <w:noProof w:val="0"/>
          <w:rtl/>
        </w:rPr>
        <w:t>הקשיים והסבל הכרוכים באי ביצוע ההליך הרפואי ה</w:t>
      </w:r>
      <w:r>
        <w:rPr>
          <w:rFonts w:ascii="Arial" w:hAnsi="Arial"/>
          <w:noProof w:val="0"/>
          <w:rtl/>
        </w:rPr>
        <w:t xml:space="preserve">מוצע או שייטב לה שיבוצע. כך או כך אין לי אלא לסמוך על חכמי הרפואה וחכמתם.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השאלה הנלווית להחלטה זו היא מוסרית בעיקרה. בהחלטתו ב-</w:t>
      </w:r>
      <w:proofErr w:type="spellStart"/>
      <w:r>
        <w:rPr>
          <w:rFonts w:ascii="Arial" w:hAnsi="Arial"/>
          <w:noProof w:val="0"/>
          <w:u w:val="single"/>
          <w:rtl/>
        </w:rPr>
        <w:t>א"פ</w:t>
      </w:r>
      <w:proofErr w:type="spellEnd"/>
      <w:r>
        <w:rPr>
          <w:rFonts w:ascii="Arial" w:hAnsi="Arial"/>
          <w:noProof w:val="0"/>
          <w:u w:val="single"/>
          <w:rtl/>
        </w:rPr>
        <w:t xml:space="preserve">  45793-03-23 </w:t>
      </w:r>
      <w:r>
        <w:rPr>
          <w:rFonts w:ascii="Arial" w:hAnsi="Arial"/>
          <w:noProof w:val="0"/>
          <w:rtl/>
        </w:rPr>
        <w:t xml:space="preserve"> היטיב כבוד השופט ארז שני לתאר העקרונות המנחים והם ראויים למקרה שלפני ויובאו כלשונם:</w:t>
      </w:r>
    </w:p>
    <w:p w:rsidR="00E16F03" w:rsidRDefault="00E16F03" w:rsidP="00E16F03">
      <w:pPr>
        <w:spacing w:line="360" w:lineRule="auto"/>
        <w:jc w:val="both"/>
        <w:rPr>
          <w:rFonts w:ascii="Arial" w:hAnsi="Arial"/>
          <w:noProof w:val="0"/>
          <w:rtl/>
        </w:rPr>
      </w:pPr>
      <w:r>
        <w:rPr>
          <w:rFonts w:ascii="Arial" w:hAnsi="Arial"/>
          <w:noProof w:val="0"/>
          <w:rtl/>
        </w:rPr>
        <w:t xml:space="preserve"> </w:t>
      </w:r>
    </w:p>
    <w:p w:rsidR="00E16F03" w:rsidRDefault="00E16F03" w:rsidP="00E16F03">
      <w:pPr>
        <w:spacing w:line="360" w:lineRule="auto"/>
        <w:jc w:val="both"/>
        <w:rPr>
          <w:rFonts w:ascii="Arial" w:hAnsi="Arial"/>
          <w:b/>
          <w:bCs/>
          <w:noProof w:val="0"/>
          <w:rtl/>
        </w:rPr>
      </w:pPr>
      <w:r>
        <w:rPr>
          <w:rFonts w:ascii="Arial" w:hAnsi="Arial"/>
          <w:noProof w:val="0"/>
          <w:rtl/>
        </w:rPr>
        <w:t>"</w:t>
      </w:r>
      <w:r>
        <w:rPr>
          <w:rFonts w:ascii="Arial" w:hAnsi="Arial"/>
          <w:b/>
          <w:bCs/>
          <w:noProof w:val="0"/>
          <w:rtl/>
        </w:rPr>
        <w:t>עקרון קדושת החיים הוא עקרון על, ובוודאי במסורת של העם היהודי, אשר מוכן לדחות אפילו קיום מצוות למען שמירת הנפש.</w:t>
      </w:r>
    </w:p>
    <w:p w:rsidR="00E16F03" w:rsidRDefault="00E16F03" w:rsidP="00E16F03">
      <w:pPr>
        <w:spacing w:line="360" w:lineRule="auto"/>
        <w:jc w:val="both"/>
        <w:rPr>
          <w:rFonts w:ascii="Arial" w:hAnsi="Arial"/>
          <w:b/>
          <w:bCs/>
          <w:noProof w:val="0"/>
        </w:rPr>
      </w:pPr>
    </w:p>
    <w:p w:rsidR="00E16F03" w:rsidRDefault="00E16F03" w:rsidP="00E16F03">
      <w:pPr>
        <w:spacing w:line="360" w:lineRule="auto"/>
        <w:jc w:val="both"/>
        <w:rPr>
          <w:rFonts w:ascii="Arial" w:hAnsi="Arial"/>
          <w:noProof w:val="0"/>
          <w:rtl/>
        </w:rPr>
      </w:pPr>
      <w:r>
        <w:rPr>
          <w:rFonts w:ascii="Arial" w:hAnsi="Arial"/>
          <w:b/>
          <w:bCs/>
          <w:noProof w:val="0"/>
          <w:rtl/>
        </w:rPr>
        <w:t>משמעות עקרון זה שאנו מקדשים חיי אדם ונלחמים על שרידותם, ככל שיד בן אנוש משגת</w:t>
      </w:r>
      <w:r>
        <w:rPr>
          <w:rFonts w:ascii="Arial" w:hAnsi="Arial"/>
          <w:noProof w:val="0"/>
          <w:rtl/>
        </w:rPr>
        <w:t>. ...</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b/>
          <w:bCs/>
          <w:noProof w:val="0"/>
          <w:rtl/>
        </w:rPr>
      </w:pPr>
      <w:r>
        <w:rPr>
          <w:rFonts w:ascii="Arial" w:hAnsi="Arial"/>
          <w:b/>
          <w:bCs/>
          <w:noProof w:val="0"/>
          <w:rtl/>
        </w:rPr>
        <w:t>איש במערכת המשפטית הישראלית איננו חפץ להפר את העיקרון המקודש של הלחימה על החיים, גם אם הסיכויים אינם רבים.</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 </w:t>
      </w:r>
      <w:r>
        <w:rPr>
          <w:rFonts w:ascii="Arial" w:hAnsi="Arial"/>
          <w:b/>
          <w:bCs/>
          <w:noProof w:val="0"/>
          <w:rtl/>
        </w:rPr>
        <w:t>גם אם לא גדולים הסיכויים, מצווה עלינו לעשות, ככל בני אנוש, לשמר את חייו</w:t>
      </w:r>
      <w:r>
        <w:rPr>
          <w:rFonts w:ascii="Arial" w:hAnsi="Arial"/>
          <w:noProof w:val="0"/>
          <w:rtl/>
        </w:rPr>
        <w:t>."</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בשים לב לכל האמור וכשעקרון  קדושת החיים  לנגד עיני כובד התוצאה הנגזרת מהחלטה זו</w:t>
      </w:r>
      <w:r>
        <w:rPr>
          <w:rFonts w:ascii="Arial" w:hAnsi="Arial" w:hint="cs"/>
          <w:noProof w:val="0"/>
          <w:rtl/>
        </w:rPr>
        <w:t xml:space="preserve"> ובהעדיפי את הסיכוי לחיים </w:t>
      </w:r>
      <w:r>
        <w:rPr>
          <w:rFonts w:ascii="Arial" w:hAnsi="Arial"/>
          <w:noProof w:val="0"/>
          <w:rtl/>
        </w:rPr>
        <w:t xml:space="preserve"> אני מקבל את בקשת היועצת המשפטית,  נעתר לבקשה ומתיר לבצע </w:t>
      </w:r>
      <w:proofErr w:type="spellStart"/>
      <w:r>
        <w:rPr>
          <w:rFonts w:ascii="Arial" w:hAnsi="Arial"/>
          <w:noProof w:val="0"/>
          <w:rtl/>
        </w:rPr>
        <w:t>טרכיוסטומיה</w:t>
      </w:r>
      <w:proofErr w:type="spellEnd"/>
      <w:r>
        <w:rPr>
          <w:rFonts w:ascii="Arial" w:hAnsi="Arial"/>
          <w:noProof w:val="0"/>
          <w:rtl/>
        </w:rPr>
        <w:t xml:space="preserve"> לגב' ג</w:t>
      </w:r>
      <w:r>
        <w:rPr>
          <w:rFonts w:ascii="Arial" w:hAnsi="Arial" w:hint="cs"/>
          <w:noProof w:val="0"/>
          <w:rtl/>
        </w:rPr>
        <w:t>.</w:t>
      </w:r>
      <w:r>
        <w:rPr>
          <w:rFonts w:ascii="Arial" w:hAnsi="Arial"/>
          <w:noProof w:val="0"/>
          <w:rtl/>
        </w:rPr>
        <w:t xml:space="preserve"> וכן לכל  הפרוצדורות הרפואיות הכרוכות בביצוע האמור והנובעות ממנו.</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מתיר פרסום פסק דין זה בהשמטת כל פרט מזהה  של הצדדים בהליך זה.</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תואיל המזכירות לשלוח פסק הדין ל צדדים ולסגור את התיק.</w:t>
      </w: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מרץ 2024</w:t>
          </w:r>
        </w:sdtContent>
      </w:sdt>
      <w:r>
        <w:rPr>
          <w:rFonts w:ascii="Arial" w:hAnsi="Arial"/>
          <w:noProof w:val="0"/>
          <w:rtl/>
        </w:rPr>
        <w:t>, בהעדר הצדדים.</w:t>
      </w:r>
    </w:p>
    <w:p w:rsidR="00E16F03" w:rsidRDefault="00E16F03" w:rsidP="00E16F03">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C5E295613D7246CA828C458D8B2C0462"/>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E16F03" w:rsidRDefault="00BE0CAD" w:rsidP="00E16F03">
      <w:pPr>
        <w:spacing w:line="360" w:lineRule="auto"/>
        <w:ind w:left="3600" w:firstLine="720"/>
      </w:pPr>
      <w:sdt>
        <w:sdtPr>
          <w:rPr>
            <w:rtl/>
          </w:rPr>
          <w:alias w:val="MergeField"/>
          <w:tag w:val="1237"/>
          <w:id w:val="1541240774"/>
        </w:sdtPr>
        <w:sdtEndPr/>
        <w:sdtContent>
          <w:r w:rsidR="00E16F03">
            <w:drawing>
              <wp:inline distT="0" distB="0" distL="0" distR="0" wp14:anchorId="17082282" wp14:editId="2E20996A">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685925" cy="1009649"/>
                        </a:xfrm>
                        <a:prstGeom prst="rect">
                          <a:avLst/>
                        </a:prstGeom>
                      </pic:spPr>
                    </pic:pic>
                  </a:graphicData>
                </a:graphic>
              </wp:inline>
            </w:drawing>
          </w:r>
        </w:sdtContent>
      </w:sdt>
    </w:p>
    <w:p w:rsidR="00E16F03" w:rsidRDefault="00E16F03" w:rsidP="00E16F03">
      <w:pPr>
        <w:spacing w:line="360" w:lineRule="auto"/>
        <w:ind w:left="3600" w:firstLine="720"/>
        <w:rPr>
          <w:rFonts w:ascii="Arial" w:hAnsi="Arial"/>
          <w:noProof w:val="0"/>
          <w:rtl/>
        </w:rPr>
      </w:pPr>
    </w:p>
    <w:p w:rsidR="00E16F03" w:rsidRDefault="00E16F03" w:rsidP="00E16F03">
      <w:pPr>
        <w:spacing w:line="360" w:lineRule="auto"/>
        <w:jc w:val="both"/>
        <w:rPr>
          <w:rFonts w:ascii="Arial" w:hAnsi="Arial"/>
          <w:noProof w:val="0"/>
          <w:rtl/>
        </w:rPr>
      </w:pPr>
    </w:p>
    <w:p w:rsidR="00E16F03" w:rsidRDefault="00E16F03" w:rsidP="00E16F03">
      <w:pPr>
        <w:spacing w:line="360" w:lineRule="auto"/>
        <w:jc w:val="both"/>
        <w:rPr>
          <w:rFonts w:ascii="Arial" w:hAnsi="Arial"/>
          <w:noProof w:val="0"/>
          <w:rtl/>
        </w:rPr>
      </w:pPr>
    </w:p>
    <w:p w:rsidR="00512360" w:rsidRPr="00B34B08" w:rsidRDefault="00512360"/>
    <w:sectPr w:rsidR="00512360" w:rsidRPr="00B34B08"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B08"/>
    <w:rsid w:val="00512360"/>
    <w:rsid w:val="00B34B08"/>
    <w:rsid w:val="00BE0CAD"/>
    <w:rsid w:val="00C11DC6"/>
    <w:rsid w:val="00CB04E8"/>
    <w:rsid w:val="00E16F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24214B-6C4E-41F6-8C96-D3DD84AF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B0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34B08"/>
    <w:pPr>
      <w:tabs>
        <w:tab w:val="center" w:pos="4153"/>
        <w:tab w:val="right" w:pos="8306"/>
      </w:tabs>
    </w:pPr>
  </w:style>
  <w:style w:type="character" w:customStyle="1" w:styleId="a4">
    <w:name w:val="כותרת עליונה תו"/>
    <w:basedOn w:val="a0"/>
    <w:link w:val="a3"/>
    <w:rsid w:val="00B34B08"/>
    <w:rPr>
      <w:rFonts w:ascii="Times New Roman" w:eastAsia="Times New Roman" w:hAnsi="Times New Roman" w:cs="David"/>
      <w:noProof/>
      <w:sz w:val="24"/>
      <w:szCs w:val="24"/>
    </w:rPr>
  </w:style>
  <w:style w:type="table" w:styleId="a5">
    <w:name w:val="Table Grid"/>
    <w:basedOn w:val="a1"/>
    <w:rsid w:val="00E16F0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E295613D7246CA828C458D8B2C0462"/>
        <w:category>
          <w:name w:val="כללי"/>
          <w:gallery w:val="placeholder"/>
        </w:category>
        <w:types>
          <w:type w:val="bbPlcHdr"/>
        </w:types>
        <w:behaviors>
          <w:behavior w:val="content"/>
        </w:behaviors>
        <w:guid w:val="{A36C833F-7B44-462B-BC3F-D335BC1DA686}"/>
      </w:docPartPr>
      <w:docPartBody>
        <w:p w:rsidR="00496C8B" w:rsidRDefault="00235066" w:rsidP="00235066">
          <w:pPr>
            <w:pStyle w:val="C5E295613D7246CA828C458D8B2C0462"/>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066"/>
    <w:rsid w:val="0004129F"/>
    <w:rsid w:val="00235066"/>
    <w:rsid w:val="003C53B7"/>
    <w:rsid w:val="00496C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35066"/>
    <w:rPr>
      <w:color w:val="808080"/>
    </w:rPr>
  </w:style>
  <w:style w:type="paragraph" w:customStyle="1" w:styleId="C5E295613D7246CA828C458D8B2C0462">
    <w:name w:val="C5E295613D7246CA828C458D8B2C0462"/>
    <w:rsid w:val="0023506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1EE77-5468-4D34-AEDD-36789BB0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4785</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2024-05-23T10:44:00Z</dcterms:created>
  <dcterms:modified xsi:type="dcterms:W3CDTF">2024-05-23T10:44:00Z</dcterms:modified>
</cp:coreProperties>
</file>